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46" w:rsidRDefault="003E3AF7" w:rsidP="002E1682">
      <w:pPr>
        <w:pStyle w:val="text4"/>
        <w:numPr>
          <w:ilvl w:val="0"/>
          <w:numId w:val="0"/>
        </w:numPr>
        <w:spacing w:line="240" w:lineRule="auto"/>
        <w:jc w:val="left"/>
      </w:pPr>
      <w:r>
        <w:rPr>
          <w:noProof/>
        </w:rPr>
        <w:drawing>
          <wp:anchor distT="0" distB="0" distL="114300" distR="114300" simplePos="0" relativeHeight="251658240" behindDoc="1" locked="0" layoutInCell="1" allowOverlap="1" wp14:anchorId="15C0A19D" wp14:editId="1A04B50A">
            <wp:simplePos x="0" y="0"/>
            <wp:positionH relativeFrom="column">
              <wp:posOffset>4692650</wp:posOffset>
            </wp:positionH>
            <wp:positionV relativeFrom="paragraph">
              <wp:posOffset>-577850</wp:posOffset>
            </wp:positionV>
            <wp:extent cx="520700" cy="901700"/>
            <wp:effectExtent l="0" t="0" r="0" b="0"/>
            <wp:wrapTight wrapText="bothSides">
              <wp:wrapPolygon edited="0">
                <wp:start x="0" y="0"/>
                <wp:lineTo x="0" y="20992"/>
                <wp:lineTo x="20546" y="20992"/>
                <wp:lineTo x="20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l copy thumb.jpg"/>
                    <pic:cNvPicPr/>
                  </pic:nvPicPr>
                  <pic:blipFill>
                    <a:blip r:embed="rId6">
                      <a:extLst>
                        <a:ext uri="{28A0092B-C50C-407E-A947-70E740481C1C}">
                          <a14:useLocalDpi xmlns:a14="http://schemas.microsoft.com/office/drawing/2010/main" val="0"/>
                        </a:ext>
                      </a:extLst>
                    </a:blip>
                    <a:stretch>
                      <a:fillRect/>
                    </a:stretch>
                  </pic:blipFill>
                  <pic:spPr>
                    <a:xfrm>
                      <a:off x="0" y="0"/>
                      <a:ext cx="520700" cy="901700"/>
                    </a:xfrm>
                    <a:prstGeom prst="rect">
                      <a:avLst/>
                    </a:prstGeom>
                  </pic:spPr>
                </pic:pic>
              </a:graphicData>
            </a:graphic>
            <wp14:sizeRelH relativeFrom="page">
              <wp14:pctWidth>0</wp14:pctWidth>
            </wp14:sizeRelH>
            <wp14:sizeRelV relativeFrom="page">
              <wp14:pctHeight>0</wp14:pctHeight>
            </wp14:sizeRelV>
          </wp:anchor>
        </w:drawing>
      </w:r>
      <w:r w:rsidR="00D17F46">
        <w:t>NAR Press Release for Cannon Award</w:t>
      </w:r>
      <w:r>
        <w:tab/>
      </w:r>
    </w:p>
    <w:p w:rsidR="00D17F46" w:rsidRDefault="00D17F46" w:rsidP="002E1682">
      <w:pPr>
        <w:pStyle w:val="text4"/>
        <w:numPr>
          <w:ilvl w:val="0"/>
          <w:numId w:val="0"/>
        </w:numPr>
        <w:spacing w:line="240" w:lineRule="auto"/>
        <w:jc w:val="left"/>
      </w:pPr>
    </w:p>
    <w:p w:rsidR="00A0502F" w:rsidRPr="00384BCE" w:rsidRDefault="006441C9" w:rsidP="002E1682">
      <w:pPr>
        <w:pStyle w:val="text4"/>
        <w:numPr>
          <w:ilvl w:val="0"/>
          <w:numId w:val="0"/>
        </w:numPr>
        <w:spacing w:line="240" w:lineRule="auto"/>
        <w:jc w:val="left"/>
      </w:pPr>
      <w:r w:rsidRPr="00384BCE">
        <w:rPr>
          <w:sz w:val="23"/>
          <w:szCs w:val="23"/>
          <w:shd w:val="clear" w:color="auto" w:fill="FFFFFF"/>
        </w:rPr>
        <w:t xml:space="preserve">In 2001, the </w:t>
      </w:r>
      <w:r w:rsidR="009C1ECE" w:rsidRPr="00384BCE">
        <w:t xml:space="preserve">National Association of </w:t>
      </w:r>
      <w:r w:rsidR="009C1ECE" w:rsidRPr="00384BCE">
        <w:t>Rocketry</w:t>
      </w:r>
      <w:r w:rsidR="009C1ECE" w:rsidRPr="00384BCE">
        <w:rPr>
          <w:sz w:val="23"/>
          <w:szCs w:val="23"/>
          <w:shd w:val="clear" w:color="auto" w:fill="FFFFFF"/>
        </w:rPr>
        <w:t xml:space="preserve"> Robert</w:t>
      </w:r>
      <w:r w:rsidRPr="00384BCE">
        <w:rPr>
          <w:sz w:val="23"/>
          <w:szCs w:val="23"/>
          <w:shd w:val="clear" w:color="auto" w:fill="FFFFFF"/>
        </w:rPr>
        <w:t xml:space="preserve"> L. Cannon Educator awards were inaugurated. </w:t>
      </w:r>
      <w:r w:rsidR="002E1682" w:rsidRPr="00384BCE">
        <w:t>Each year, the</w:t>
      </w:r>
      <w:r w:rsidR="009C1ECE" w:rsidRPr="00384BCE">
        <w:rPr>
          <w:sz w:val="23"/>
          <w:szCs w:val="23"/>
          <w:shd w:val="clear" w:color="auto" w:fill="FFFFFF"/>
        </w:rPr>
        <w:t xml:space="preserve"> NAR</w:t>
      </w:r>
      <w:r w:rsidR="002E1682" w:rsidRPr="00384BCE">
        <w:t xml:space="preserve"> awa</w:t>
      </w:r>
      <w:r w:rsidR="00BB2EAB" w:rsidRPr="00384BCE">
        <w:t xml:space="preserve">rds a maximum of ten $500 grants </w:t>
      </w:r>
      <w:r w:rsidR="002E1682" w:rsidRPr="00384BCE">
        <w:t>to schools and after-school p</w:t>
      </w:r>
      <w:r w:rsidR="00BB2EAB" w:rsidRPr="00384BCE">
        <w:t xml:space="preserve">rograms that utilize rocketry in an education unit or program. </w:t>
      </w:r>
      <w:r w:rsidR="006B2AFA" w:rsidRPr="00384BCE">
        <w:t>The Cannon Award</w:t>
      </w:r>
      <w:r w:rsidR="00697595" w:rsidRPr="00384BCE">
        <w:t xml:space="preserve"> honors the life and work of Bob Cannon who spent his adult life developing, promoting and using rocketry in</w:t>
      </w:r>
      <w:r w:rsidR="006B2AFA" w:rsidRPr="00384BCE">
        <w:t xml:space="preserve"> education</w:t>
      </w:r>
      <w:r w:rsidR="00697595" w:rsidRPr="00384BCE">
        <w:t xml:space="preserve"> at Este</w:t>
      </w:r>
      <w:r w:rsidR="001B35D9" w:rsidRPr="00384BCE">
        <w:t xml:space="preserve">s </w:t>
      </w:r>
      <w:r w:rsidR="00D17F46" w:rsidRPr="00384BCE">
        <w:t>Industries</w:t>
      </w:r>
      <w:r w:rsidR="001B35D9" w:rsidRPr="00384BCE">
        <w:t xml:space="preserve"> and at </w:t>
      </w:r>
      <w:r w:rsidR="006B2AFA" w:rsidRPr="00384BCE">
        <w:t>primary and secondary schools</w:t>
      </w:r>
      <w:r w:rsidR="001B35D9" w:rsidRPr="00384BCE">
        <w:t xml:space="preserve"> and universities</w:t>
      </w:r>
      <w:r w:rsidR="006B2AFA" w:rsidRPr="00384BCE">
        <w:t xml:space="preserve">. </w:t>
      </w:r>
      <w:r w:rsidR="00BB2EAB" w:rsidRPr="00384BCE">
        <w:t>The applications</w:t>
      </w:r>
      <w:r w:rsidR="002E1682" w:rsidRPr="00384BCE">
        <w:t xml:space="preserve"> are reviewed by a committee of NAR volunteers</w:t>
      </w:r>
      <w:r w:rsidR="00D17F46" w:rsidRPr="00384BCE">
        <w:t xml:space="preserve"> </w:t>
      </w:r>
      <w:r w:rsidR="002E1682" w:rsidRPr="00384BCE">
        <w:t xml:space="preserve">that includes scientists, engineers and educators. </w:t>
      </w:r>
      <w:r w:rsidR="00697595" w:rsidRPr="00384BCE">
        <w:t xml:space="preserve">Cannon award </w:t>
      </w:r>
      <w:r w:rsidR="002E1682" w:rsidRPr="00384BCE">
        <w:t>recipients are announced each year</w:t>
      </w:r>
      <w:r w:rsidR="00D17F46" w:rsidRPr="00384BCE">
        <w:t xml:space="preserve"> in August</w:t>
      </w:r>
      <w:r w:rsidR="002E1682" w:rsidRPr="00384BCE">
        <w:t xml:space="preserve"> at the NARAM banquet. </w:t>
      </w:r>
    </w:p>
    <w:p w:rsidR="002E1682" w:rsidRPr="00384BCE" w:rsidRDefault="002E1682" w:rsidP="002E1682">
      <w:pPr>
        <w:pStyle w:val="text4"/>
        <w:numPr>
          <w:ilvl w:val="0"/>
          <w:numId w:val="0"/>
        </w:numPr>
        <w:spacing w:line="240" w:lineRule="auto"/>
        <w:jc w:val="left"/>
      </w:pPr>
    </w:p>
    <w:p w:rsidR="002E1682" w:rsidRPr="00384BCE" w:rsidRDefault="00A55D05" w:rsidP="002E1682">
      <w:pPr>
        <w:pStyle w:val="text4"/>
        <w:numPr>
          <w:ilvl w:val="0"/>
          <w:numId w:val="0"/>
        </w:numPr>
        <w:spacing w:line="240" w:lineRule="auto"/>
        <w:jc w:val="left"/>
        <w:rPr>
          <w:sz w:val="23"/>
          <w:szCs w:val="23"/>
          <w:shd w:val="clear" w:color="auto" w:fill="FFFFFF"/>
        </w:rPr>
      </w:pPr>
      <w:r w:rsidRPr="00384BCE">
        <w:rPr>
          <w:sz w:val="23"/>
          <w:szCs w:val="23"/>
          <w:shd w:val="clear" w:color="auto" w:fill="FFFFFF"/>
        </w:rPr>
        <w:t xml:space="preserve">NAR is pleased to announce </w:t>
      </w:r>
      <w:r w:rsidR="009C1ECE" w:rsidRPr="00384BCE">
        <w:rPr>
          <w:sz w:val="23"/>
          <w:szCs w:val="23"/>
          <w:shd w:val="clear" w:color="auto" w:fill="FFFFFF"/>
        </w:rPr>
        <w:t>one of</w:t>
      </w:r>
      <w:r w:rsidR="0060503A" w:rsidRPr="00384BCE">
        <w:rPr>
          <w:sz w:val="23"/>
          <w:szCs w:val="23"/>
          <w:shd w:val="clear" w:color="auto" w:fill="FFFFFF"/>
        </w:rPr>
        <w:t xml:space="preserve"> </w:t>
      </w:r>
      <w:r w:rsidR="009C1ECE" w:rsidRPr="00384BCE">
        <w:rPr>
          <w:sz w:val="23"/>
          <w:szCs w:val="23"/>
          <w:shd w:val="clear" w:color="auto" w:fill="FFFFFF"/>
        </w:rPr>
        <w:t xml:space="preserve">the </w:t>
      </w:r>
      <w:r w:rsidR="0060503A" w:rsidRPr="00384BCE">
        <w:rPr>
          <w:sz w:val="23"/>
          <w:szCs w:val="23"/>
          <w:shd w:val="clear" w:color="auto" w:fill="FFFFFF"/>
        </w:rPr>
        <w:t xml:space="preserve">recipients </w:t>
      </w:r>
      <w:r w:rsidR="009C1ECE" w:rsidRPr="00384BCE">
        <w:rPr>
          <w:sz w:val="23"/>
          <w:szCs w:val="23"/>
          <w:shd w:val="clear" w:color="auto" w:fill="FFFFFF"/>
        </w:rPr>
        <w:t xml:space="preserve">this year </w:t>
      </w:r>
      <w:r w:rsidR="0060503A" w:rsidRPr="00384BCE">
        <w:rPr>
          <w:sz w:val="23"/>
          <w:szCs w:val="23"/>
          <w:shd w:val="clear" w:color="auto" w:fill="FFFFFF"/>
        </w:rPr>
        <w:t>is</w:t>
      </w:r>
    </w:p>
    <w:p w:rsidR="002E1682" w:rsidRPr="00384BCE" w:rsidRDefault="006B2AFA" w:rsidP="002E1682">
      <w:pPr>
        <w:pStyle w:val="text4"/>
        <w:numPr>
          <w:ilvl w:val="0"/>
          <w:numId w:val="0"/>
        </w:numPr>
        <w:spacing w:line="240" w:lineRule="auto"/>
        <w:jc w:val="left"/>
      </w:pPr>
      <w:proofErr w:type="gramStart"/>
      <w:r w:rsidRPr="00384BCE">
        <w:t>[Recipient Name</w:t>
      </w:r>
      <w:r w:rsidR="002E1682" w:rsidRPr="00384BCE">
        <w:t>, School, City, State, Grant title or description</w:t>
      </w:r>
      <w:r w:rsidRPr="00384BCE">
        <w:t xml:space="preserve"> (one or two sentences).]</w:t>
      </w:r>
      <w:proofErr w:type="gramEnd"/>
    </w:p>
    <w:p w:rsidR="0060503A" w:rsidRPr="00384BCE" w:rsidRDefault="0060503A" w:rsidP="009C1ECE">
      <w:pPr>
        <w:pStyle w:val="NoSpacing"/>
      </w:pPr>
      <w:r w:rsidRPr="00384BCE">
        <w:rPr>
          <w:rFonts w:ascii="Times New Roman" w:hAnsi="Times New Roman" w:cs="Times New Roman"/>
          <w:szCs w:val="30"/>
        </w:rPr>
        <w:t xml:space="preserve">For example, John </w:t>
      </w:r>
      <w:proofErr w:type="spellStart"/>
      <w:r w:rsidRPr="00384BCE">
        <w:rPr>
          <w:rFonts w:ascii="Times New Roman" w:hAnsi="Times New Roman" w:cs="Times New Roman"/>
          <w:szCs w:val="30"/>
        </w:rPr>
        <w:t>Benvenute</w:t>
      </w:r>
      <w:proofErr w:type="spellEnd"/>
      <w:r w:rsidRPr="00384BCE">
        <w:rPr>
          <w:rFonts w:ascii="Times" w:hAnsi="Times" w:cs="Times"/>
          <w:szCs w:val="30"/>
        </w:rPr>
        <w:t>, 6th grade science teacher, John C. Page School, West Newbury MA, for the</w:t>
      </w:r>
      <w:r w:rsidRPr="00384BCE">
        <w:t xml:space="preserve"> </w:t>
      </w:r>
      <w:r w:rsidRPr="00384BCE">
        <w:rPr>
          <w:i/>
        </w:rPr>
        <w:t>Rocketry in Physics</w:t>
      </w:r>
      <w:r w:rsidRPr="00384BCE">
        <w:t xml:space="preserve"> class.</w:t>
      </w:r>
    </w:p>
    <w:p w:rsidR="002E1682" w:rsidRPr="00384BCE" w:rsidRDefault="002E1682" w:rsidP="002E1682">
      <w:pPr>
        <w:pStyle w:val="text4"/>
        <w:numPr>
          <w:ilvl w:val="0"/>
          <w:numId w:val="0"/>
        </w:numPr>
        <w:spacing w:line="240" w:lineRule="auto"/>
        <w:jc w:val="left"/>
      </w:pPr>
    </w:p>
    <w:p w:rsidR="006B2AFA" w:rsidRPr="00384BCE" w:rsidRDefault="006B2AFA" w:rsidP="002E1682">
      <w:pPr>
        <w:pStyle w:val="text4"/>
        <w:numPr>
          <w:ilvl w:val="0"/>
          <w:numId w:val="0"/>
        </w:numPr>
        <w:spacing w:line="240" w:lineRule="auto"/>
        <w:jc w:val="left"/>
      </w:pPr>
      <w:r w:rsidRPr="00384BCE">
        <w:t>[Quote from one of this year's awardees</w:t>
      </w:r>
      <w:r w:rsidR="002E1682" w:rsidRPr="00384BCE">
        <w:t xml:space="preserve"> about the significance of rocketry in their education program and/or the importance of the grant in making the program possible.</w:t>
      </w:r>
      <w:r w:rsidRPr="00384BCE">
        <w:t>]</w:t>
      </w:r>
    </w:p>
    <w:p w:rsidR="0072193C" w:rsidRPr="00384BCE" w:rsidRDefault="0072193C" w:rsidP="0072193C">
      <w:pPr>
        <w:pStyle w:val="text4"/>
        <w:numPr>
          <w:ilvl w:val="0"/>
          <w:numId w:val="0"/>
        </w:numPr>
        <w:tabs>
          <w:tab w:val="left" w:pos="270"/>
        </w:tabs>
        <w:spacing w:line="240" w:lineRule="auto"/>
        <w:jc w:val="left"/>
        <w:rPr>
          <w:rFonts w:ascii="Times" w:hAnsi="Times" w:cs="Times"/>
          <w:szCs w:val="30"/>
        </w:rPr>
      </w:pPr>
      <w:r w:rsidRPr="00384BCE">
        <w:rPr>
          <w:rFonts w:ascii="Times" w:hAnsi="Times" w:cs="Times"/>
          <w:szCs w:val="30"/>
        </w:rPr>
        <w:t>For example</w:t>
      </w:r>
      <w:r w:rsidR="00C769CC" w:rsidRPr="00384BCE">
        <w:rPr>
          <w:rFonts w:ascii="Times" w:hAnsi="Times" w:cs="Times"/>
          <w:szCs w:val="30"/>
        </w:rPr>
        <w:t>,</w:t>
      </w:r>
      <w:r w:rsidRPr="00384BCE">
        <w:rPr>
          <w:rFonts w:ascii="Times" w:hAnsi="Times" w:cs="Times"/>
          <w:szCs w:val="30"/>
        </w:rPr>
        <w:t xml:space="preserve"> "The Cannon grant is extremely important for our sixth grade rocketry unit. Each year our budget for supplies diminishes and we would not be able to carry on this valuable and popular program without the generous help from NAR and the Cannon Award." </w:t>
      </w:r>
    </w:p>
    <w:p w:rsidR="006B2AFA" w:rsidRDefault="006B2AFA" w:rsidP="002E1682">
      <w:pPr>
        <w:pStyle w:val="text4"/>
        <w:numPr>
          <w:ilvl w:val="0"/>
          <w:numId w:val="0"/>
        </w:numPr>
        <w:spacing w:line="240" w:lineRule="auto"/>
        <w:jc w:val="left"/>
      </w:pPr>
    </w:p>
    <w:p w:rsidR="006B2AFA" w:rsidRDefault="006B2AFA" w:rsidP="006B2AFA">
      <w:pPr>
        <w:pStyle w:val="text4"/>
        <w:numPr>
          <w:ilvl w:val="0"/>
          <w:numId w:val="0"/>
        </w:numPr>
        <w:spacing w:line="240" w:lineRule="auto"/>
        <w:jc w:val="left"/>
      </w:pPr>
      <w:r>
        <w:t xml:space="preserve">For more information about the Cannon Award visit the NAR web site </w:t>
      </w:r>
    </w:p>
    <w:p w:rsidR="003E3AF7" w:rsidRDefault="00384BCE" w:rsidP="006B2AFA">
      <w:pPr>
        <w:pStyle w:val="text4"/>
        <w:numPr>
          <w:ilvl w:val="0"/>
          <w:numId w:val="0"/>
        </w:numPr>
        <w:spacing w:line="240" w:lineRule="auto"/>
        <w:jc w:val="left"/>
      </w:pPr>
      <w:hyperlink r:id="rId7" w:history="1">
        <w:r w:rsidR="003E3AF7" w:rsidRPr="000922A8">
          <w:rPr>
            <w:rStyle w:val="Hyperlink"/>
          </w:rPr>
          <w:t>http://www.nar.org/educational-resources/nar-scholarship-program-and-robert-l-cannon-award/</w:t>
        </w:r>
      </w:hyperlink>
      <w:r w:rsidR="003E3AF7">
        <w:t xml:space="preserve"> </w:t>
      </w:r>
    </w:p>
    <w:p w:rsidR="002E1682" w:rsidRDefault="002E1682" w:rsidP="002E1682">
      <w:pPr>
        <w:pStyle w:val="text4"/>
        <w:numPr>
          <w:ilvl w:val="0"/>
          <w:numId w:val="0"/>
        </w:numPr>
        <w:spacing w:line="240" w:lineRule="auto"/>
        <w:jc w:val="left"/>
      </w:pPr>
    </w:p>
    <w:p w:rsidR="00D17F46" w:rsidRDefault="00D17F46" w:rsidP="002E1682">
      <w:pPr>
        <w:pStyle w:val="text4"/>
        <w:numPr>
          <w:ilvl w:val="0"/>
          <w:numId w:val="0"/>
        </w:numPr>
        <w:spacing w:line="240" w:lineRule="auto"/>
        <w:jc w:val="left"/>
      </w:pPr>
      <w:r>
        <w:br w:type="page"/>
      </w:r>
      <w:r>
        <w:lastRenderedPageBreak/>
        <w:t>NAR Press Release for</w:t>
      </w:r>
      <w:r w:rsidR="006441C9" w:rsidRPr="006441C9">
        <w:t xml:space="preserve"> </w:t>
      </w:r>
      <w:r w:rsidR="006441C9">
        <w:t>Extracurricular Award Grant</w:t>
      </w:r>
      <w:r w:rsidR="0072193C">
        <w:tab/>
      </w:r>
      <w:r w:rsidR="0072193C">
        <w:rPr>
          <w:noProof/>
        </w:rPr>
        <w:drawing>
          <wp:anchor distT="0" distB="0" distL="114300" distR="114300" simplePos="0" relativeHeight="251660288" behindDoc="1" locked="0" layoutInCell="1" allowOverlap="1" wp14:anchorId="2D26C404" wp14:editId="433A9503">
            <wp:simplePos x="0" y="0"/>
            <wp:positionH relativeFrom="column">
              <wp:posOffset>4845050</wp:posOffset>
            </wp:positionH>
            <wp:positionV relativeFrom="paragraph">
              <wp:posOffset>-425450</wp:posOffset>
            </wp:positionV>
            <wp:extent cx="520700" cy="901700"/>
            <wp:effectExtent l="0" t="0" r="0" b="0"/>
            <wp:wrapTight wrapText="bothSides">
              <wp:wrapPolygon edited="0">
                <wp:start x="0" y="0"/>
                <wp:lineTo x="0" y="20992"/>
                <wp:lineTo x="20546" y="20992"/>
                <wp:lineTo x="20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l copy thumb.jpg"/>
                    <pic:cNvPicPr/>
                  </pic:nvPicPr>
                  <pic:blipFill>
                    <a:blip r:embed="rId6">
                      <a:extLst>
                        <a:ext uri="{28A0092B-C50C-407E-A947-70E740481C1C}">
                          <a14:useLocalDpi xmlns:a14="http://schemas.microsoft.com/office/drawing/2010/main" val="0"/>
                        </a:ext>
                      </a:extLst>
                    </a:blip>
                    <a:stretch>
                      <a:fillRect/>
                    </a:stretch>
                  </pic:blipFill>
                  <pic:spPr>
                    <a:xfrm>
                      <a:off x="0" y="0"/>
                      <a:ext cx="520700" cy="901700"/>
                    </a:xfrm>
                    <a:prstGeom prst="rect">
                      <a:avLst/>
                    </a:prstGeom>
                  </pic:spPr>
                </pic:pic>
              </a:graphicData>
            </a:graphic>
            <wp14:sizeRelH relativeFrom="page">
              <wp14:pctWidth>0</wp14:pctWidth>
            </wp14:sizeRelH>
            <wp14:sizeRelV relativeFrom="page">
              <wp14:pctHeight>0</wp14:pctHeight>
            </wp14:sizeRelV>
          </wp:anchor>
        </w:drawing>
      </w:r>
    </w:p>
    <w:p w:rsidR="006441C9" w:rsidRPr="00384BCE" w:rsidRDefault="006441C9" w:rsidP="002E1682">
      <w:pPr>
        <w:pStyle w:val="text4"/>
        <w:numPr>
          <w:ilvl w:val="0"/>
          <w:numId w:val="0"/>
        </w:numPr>
        <w:spacing w:line="240" w:lineRule="auto"/>
        <w:jc w:val="left"/>
      </w:pPr>
    </w:p>
    <w:p w:rsidR="00D17F46" w:rsidRPr="00384BCE" w:rsidRDefault="006441C9" w:rsidP="00D17F46">
      <w:pPr>
        <w:pStyle w:val="text4"/>
        <w:numPr>
          <w:ilvl w:val="0"/>
          <w:numId w:val="0"/>
        </w:numPr>
        <w:spacing w:line="240" w:lineRule="auto"/>
        <w:jc w:val="left"/>
      </w:pPr>
      <w:r w:rsidRPr="00384BCE">
        <w:rPr>
          <w:sz w:val="23"/>
          <w:szCs w:val="23"/>
          <w:shd w:val="clear" w:color="auto" w:fill="FFFFFF"/>
        </w:rPr>
        <w:t xml:space="preserve">In 2015 the </w:t>
      </w:r>
      <w:r w:rsidR="009C1ECE" w:rsidRPr="00384BCE">
        <w:t>National Association of Rocketry</w:t>
      </w:r>
      <w:r w:rsidRPr="00384BCE">
        <w:rPr>
          <w:sz w:val="23"/>
          <w:szCs w:val="23"/>
          <w:shd w:val="clear" w:color="auto" w:fill="FFFFFF"/>
        </w:rPr>
        <w:t xml:space="preserve"> Extracurricular Activity Grant (EAG) was initiated to provide up to ten $500 grants for after-school activities, such as rocket clubs, scout, Civil Air Patrol, 4-H, or NAR section programs </w:t>
      </w:r>
      <w:r w:rsidR="00D17F46" w:rsidRPr="00384BCE">
        <w:t xml:space="preserve">that utilize </w:t>
      </w:r>
      <w:r w:rsidR="003E3AF7" w:rsidRPr="00384BCE">
        <w:rPr>
          <w:sz w:val="23"/>
          <w:szCs w:val="23"/>
          <w:shd w:val="clear" w:color="auto" w:fill="FFFFFF"/>
        </w:rPr>
        <w:t>model</w:t>
      </w:r>
      <w:r w:rsidR="003E3AF7" w:rsidRPr="00384BCE">
        <w:t xml:space="preserve"> </w:t>
      </w:r>
      <w:r w:rsidR="00D17F46" w:rsidRPr="00384BCE">
        <w:t xml:space="preserve">rocketry in an </w:t>
      </w:r>
      <w:r w:rsidR="00C769CC" w:rsidRPr="00384BCE">
        <w:t xml:space="preserve">informal </w:t>
      </w:r>
      <w:r w:rsidR="00D17F46" w:rsidRPr="00384BCE">
        <w:t>education program. The applications are reviewed by a committee of NAR volunteers that includes scient</w:t>
      </w:r>
      <w:r w:rsidRPr="00384BCE">
        <w:t>ists, engineers and educators. R</w:t>
      </w:r>
      <w:r w:rsidR="00D17F46" w:rsidRPr="00384BCE">
        <w:t xml:space="preserve">ecipients are announced each year in August at the NARAM banquet. </w:t>
      </w:r>
    </w:p>
    <w:p w:rsidR="003E3AF7" w:rsidRPr="00384BCE" w:rsidRDefault="003E3AF7" w:rsidP="002E1682">
      <w:pPr>
        <w:pStyle w:val="text4"/>
        <w:numPr>
          <w:ilvl w:val="0"/>
          <w:numId w:val="0"/>
        </w:numPr>
        <w:spacing w:line="240" w:lineRule="auto"/>
        <w:jc w:val="left"/>
      </w:pPr>
    </w:p>
    <w:p w:rsidR="00A55D05" w:rsidRPr="00384BCE" w:rsidRDefault="00A55D05" w:rsidP="00A55D05">
      <w:pPr>
        <w:pStyle w:val="text4"/>
        <w:numPr>
          <w:ilvl w:val="0"/>
          <w:numId w:val="0"/>
        </w:numPr>
        <w:spacing w:line="240" w:lineRule="auto"/>
        <w:jc w:val="left"/>
        <w:rPr>
          <w:rFonts w:ascii="Arial" w:hAnsi="Arial" w:cs="Arial"/>
          <w:sz w:val="23"/>
          <w:szCs w:val="23"/>
          <w:shd w:val="clear" w:color="auto" w:fill="FFFFFF"/>
        </w:rPr>
      </w:pPr>
      <w:r w:rsidRPr="00384BCE">
        <w:rPr>
          <w:sz w:val="23"/>
          <w:szCs w:val="23"/>
          <w:shd w:val="clear" w:color="auto" w:fill="FFFFFF"/>
        </w:rPr>
        <w:t xml:space="preserve">NAR is </w:t>
      </w:r>
      <w:r w:rsidR="009C1ECE" w:rsidRPr="00384BCE">
        <w:rPr>
          <w:sz w:val="23"/>
          <w:szCs w:val="23"/>
          <w:shd w:val="clear" w:color="auto" w:fill="FFFFFF"/>
        </w:rPr>
        <w:t>pleased to announce one of the recipients this year is</w:t>
      </w:r>
    </w:p>
    <w:p w:rsidR="0072193C" w:rsidRPr="00384BCE" w:rsidRDefault="00A55D05" w:rsidP="00A55D05">
      <w:pPr>
        <w:pStyle w:val="text4"/>
        <w:numPr>
          <w:ilvl w:val="0"/>
          <w:numId w:val="0"/>
        </w:numPr>
        <w:spacing w:line="240" w:lineRule="auto"/>
        <w:jc w:val="left"/>
      </w:pPr>
      <w:r w:rsidRPr="00384BCE">
        <w:t xml:space="preserve"> </w:t>
      </w:r>
      <w:proofErr w:type="gramStart"/>
      <w:r w:rsidR="0072193C" w:rsidRPr="00384BCE">
        <w:t>[Recipient Name, School, City, State, Grant title or description (one or two sentences).]</w:t>
      </w:r>
      <w:proofErr w:type="gramEnd"/>
    </w:p>
    <w:p w:rsidR="0072193C" w:rsidRPr="00384BCE" w:rsidRDefault="0060503A" w:rsidP="002E1682">
      <w:pPr>
        <w:pStyle w:val="text4"/>
        <w:numPr>
          <w:ilvl w:val="0"/>
          <w:numId w:val="0"/>
        </w:numPr>
        <w:spacing w:line="240" w:lineRule="auto"/>
        <w:jc w:val="left"/>
      </w:pPr>
      <w:r w:rsidRPr="00384BCE">
        <w:rPr>
          <w:rFonts w:ascii="Times" w:hAnsi="Times" w:cs="Times"/>
          <w:szCs w:val="30"/>
        </w:rPr>
        <w:t xml:space="preserve">For example, John </w:t>
      </w:r>
      <w:proofErr w:type="spellStart"/>
      <w:r w:rsidRPr="00384BCE">
        <w:rPr>
          <w:rFonts w:ascii="Times" w:hAnsi="Times" w:cs="Times"/>
          <w:szCs w:val="30"/>
        </w:rPr>
        <w:t>Benvenute</w:t>
      </w:r>
      <w:proofErr w:type="spellEnd"/>
      <w:r w:rsidRPr="00384BCE">
        <w:rPr>
          <w:rFonts w:ascii="Times" w:hAnsi="Times" w:cs="Times"/>
          <w:szCs w:val="30"/>
        </w:rPr>
        <w:t xml:space="preserve">, 6th grade science teacher, John C. Page School, West Newbury MA, for the </w:t>
      </w:r>
      <w:r w:rsidRPr="00384BCE">
        <w:rPr>
          <w:i/>
        </w:rPr>
        <w:t>Build and launch</w:t>
      </w:r>
      <w:r w:rsidRPr="00384BCE">
        <w:t xml:space="preserve"> middle school enrichment</w:t>
      </w:r>
      <w:r w:rsidR="00C769CC" w:rsidRPr="00384BCE">
        <w:t xml:space="preserve"> lab</w:t>
      </w:r>
      <w:r w:rsidRPr="00384BCE">
        <w:t>.</w:t>
      </w:r>
    </w:p>
    <w:p w:rsidR="0072193C" w:rsidRPr="00384BCE" w:rsidRDefault="0072193C" w:rsidP="002E1682">
      <w:pPr>
        <w:pStyle w:val="text4"/>
        <w:numPr>
          <w:ilvl w:val="0"/>
          <w:numId w:val="0"/>
        </w:numPr>
        <w:spacing w:line="240" w:lineRule="auto"/>
        <w:jc w:val="left"/>
      </w:pPr>
    </w:p>
    <w:p w:rsidR="0072193C" w:rsidRPr="00384BCE" w:rsidRDefault="0072193C" w:rsidP="0072193C">
      <w:pPr>
        <w:pStyle w:val="text4"/>
        <w:numPr>
          <w:ilvl w:val="0"/>
          <w:numId w:val="0"/>
        </w:numPr>
        <w:spacing w:line="240" w:lineRule="auto"/>
        <w:jc w:val="left"/>
      </w:pPr>
      <w:r w:rsidRPr="00384BCE">
        <w:t>[Quote from one of this year's awardees about the significance of rocketry in their education program and/or the importance of the grant in making the program possible.]</w:t>
      </w:r>
    </w:p>
    <w:p w:rsidR="0072193C" w:rsidRPr="00384BCE" w:rsidRDefault="0072193C" w:rsidP="0072193C">
      <w:pPr>
        <w:pStyle w:val="text4"/>
        <w:numPr>
          <w:ilvl w:val="0"/>
          <w:numId w:val="0"/>
        </w:numPr>
        <w:tabs>
          <w:tab w:val="left" w:pos="270"/>
        </w:tabs>
        <w:spacing w:line="240" w:lineRule="auto"/>
        <w:jc w:val="left"/>
        <w:rPr>
          <w:rFonts w:ascii="Times" w:hAnsi="Times" w:cs="Times"/>
          <w:szCs w:val="30"/>
        </w:rPr>
      </w:pPr>
      <w:r w:rsidRPr="00384BCE">
        <w:rPr>
          <w:rFonts w:ascii="Times" w:hAnsi="Times" w:cs="Times"/>
          <w:szCs w:val="30"/>
        </w:rPr>
        <w:t>For example</w:t>
      </w:r>
      <w:r w:rsidR="00C769CC" w:rsidRPr="00384BCE">
        <w:rPr>
          <w:rFonts w:ascii="Times" w:hAnsi="Times" w:cs="Times"/>
          <w:szCs w:val="30"/>
        </w:rPr>
        <w:t>,</w:t>
      </w:r>
      <w:r w:rsidRPr="00384BCE">
        <w:rPr>
          <w:rFonts w:ascii="Times" w:hAnsi="Times" w:cs="Times"/>
          <w:szCs w:val="30"/>
        </w:rPr>
        <w:t xml:space="preserve"> "The NAR grant is extremely important for our sixth grade rocketry </w:t>
      </w:r>
      <w:r w:rsidR="00C769CC" w:rsidRPr="00384BCE">
        <w:rPr>
          <w:rFonts w:ascii="Times" w:hAnsi="Times" w:cs="Times"/>
          <w:szCs w:val="30"/>
        </w:rPr>
        <w:t>activities</w:t>
      </w:r>
      <w:r w:rsidRPr="00384BCE">
        <w:rPr>
          <w:rFonts w:ascii="Times" w:hAnsi="Times" w:cs="Times"/>
          <w:szCs w:val="30"/>
        </w:rPr>
        <w:t xml:space="preserve">. Each year our budget for supplies diminishes and we would not be able </w:t>
      </w:r>
      <w:r w:rsidR="00C769CC" w:rsidRPr="00384BCE">
        <w:rPr>
          <w:rFonts w:ascii="Times" w:hAnsi="Times" w:cs="Times"/>
          <w:szCs w:val="30"/>
        </w:rPr>
        <w:t>build and launch rockets</w:t>
      </w:r>
      <w:r w:rsidRPr="00384BCE">
        <w:rPr>
          <w:rFonts w:ascii="Times" w:hAnsi="Times" w:cs="Times"/>
          <w:szCs w:val="30"/>
        </w:rPr>
        <w:t xml:space="preserve"> without the generous help from NAR." </w:t>
      </w:r>
    </w:p>
    <w:p w:rsidR="003E3AF7" w:rsidRDefault="003E3AF7" w:rsidP="002E1682">
      <w:pPr>
        <w:pStyle w:val="text4"/>
        <w:numPr>
          <w:ilvl w:val="0"/>
          <w:numId w:val="0"/>
        </w:numPr>
        <w:spacing w:line="240" w:lineRule="auto"/>
        <w:jc w:val="left"/>
      </w:pPr>
    </w:p>
    <w:p w:rsidR="003E3AF7" w:rsidRDefault="003E3AF7" w:rsidP="002E1682">
      <w:pPr>
        <w:pStyle w:val="text4"/>
        <w:numPr>
          <w:ilvl w:val="0"/>
          <w:numId w:val="0"/>
        </w:numPr>
        <w:spacing w:line="240" w:lineRule="auto"/>
        <w:jc w:val="left"/>
      </w:pPr>
      <w:r>
        <w:t xml:space="preserve">For more information about the Extracurricular Award Grant visit the NAR web site </w:t>
      </w:r>
    </w:p>
    <w:p w:rsidR="00D17F46" w:rsidRDefault="00384BCE" w:rsidP="002E1682">
      <w:pPr>
        <w:pStyle w:val="text4"/>
        <w:numPr>
          <w:ilvl w:val="0"/>
          <w:numId w:val="0"/>
        </w:numPr>
        <w:spacing w:line="240" w:lineRule="auto"/>
        <w:jc w:val="left"/>
      </w:pPr>
      <w:hyperlink r:id="rId8" w:history="1">
        <w:r w:rsidR="003E3AF7" w:rsidRPr="000922A8">
          <w:rPr>
            <w:rStyle w:val="Hyperlink"/>
          </w:rPr>
          <w:t>http://www.nar.org/educational-resources/nar-scholarship-program-and-robert-l-cannon-award/</w:t>
        </w:r>
      </w:hyperlink>
      <w:r w:rsidR="003E3AF7">
        <w:t xml:space="preserve"> </w:t>
      </w:r>
      <w:r w:rsidR="00D17F46">
        <w:br w:type="page"/>
      </w:r>
      <w:r w:rsidR="00D17F46">
        <w:lastRenderedPageBreak/>
        <w:t>NAR Press Release for</w:t>
      </w:r>
      <w:r w:rsidR="006441C9">
        <w:t xml:space="preserve"> NAR S</w:t>
      </w:r>
      <w:r w:rsidR="00D17F46">
        <w:t>cholarship</w:t>
      </w:r>
      <w:r w:rsidR="00C769CC">
        <w:t xml:space="preserve"> Award</w:t>
      </w:r>
      <w:r w:rsidR="0072193C">
        <w:rPr>
          <w:noProof/>
        </w:rPr>
        <w:drawing>
          <wp:anchor distT="0" distB="0" distL="114300" distR="114300" simplePos="0" relativeHeight="251662336" behindDoc="1" locked="0" layoutInCell="1" allowOverlap="1" wp14:anchorId="708FD359" wp14:editId="58ABF3B8">
            <wp:simplePos x="0" y="0"/>
            <wp:positionH relativeFrom="column">
              <wp:posOffset>4997450</wp:posOffset>
            </wp:positionH>
            <wp:positionV relativeFrom="paragraph">
              <wp:posOffset>-273050</wp:posOffset>
            </wp:positionV>
            <wp:extent cx="520700" cy="901700"/>
            <wp:effectExtent l="0" t="0" r="0" b="0"/>
            <wp:wrapTight wrapText="bothSides">
              <wp:wrapPolygon edited="0">
                <wp:start x="0" y="0"/>
                <wp:lineTo x="0" y="20992"/>
                <wp:lineTo x="20546" y="20992"/>
                <wp:lineTo x="20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l copy thumb.jpg"/>
                    <pic:cNvPicPr/>
                  </pic:nvPicPr>
                  <pic:blipFill>
                    <a:blip r:embed="rId6">
                      <a:extLst>
                        <a:ext uri="{28A0092B-C50C-407E-A947-70E740481C1C}">
                          <a14:useLocalDpi xmlns:a14="http://schemas.microsoft.com/office/drawing/2010/main" val="0"/>
                        </a:ext>
                      </a:extLst>
                    </a:blip>
                    <a:stretch>
                      <a:fillRect/>
                    </a:stretch>
                  </pic:blipFill>
                  <pic:spPr>
                    <a:xfrm>
                      <a:off x="0" y="0"/>
                      <a:ext cx="520700" cy="901700"/>
                    </a:xfrm>
                    <a:prstGeom prst="rect">
                      <a:avLst/>
                    </a:prstGeom>
                  </pic:spPr>
                </pic:pic>
              </a:graphicData>
            </a:graphic>
            <wp14:sizeRelH relativeFrom="page">
              <wp14:pctWidth>0</wp14:pctWidth>
            </wp14:sizeRelH>
            <wp14:sizeRelV relativeFrom="page">
              <wp14:pctHeight>0</wp14:pctHeight>
            </wp14:sizeRelV>
          </wp:anchor>
        </w:drawing>
      </w:r>
    </w:p>
    <w:p w:rsidR="0072193C" w:rsidRDefault="0072193C" w:rsidP="00D17F46">
      <w:pPr>
        <w:pStyle w:val="text4"/>
        <w:numPr>
          <w:ilvl w:val="0"/>
          <w:numId w:val="0"/>
        </w:numPr>
        <w:spacing w:line="240" w:lineRule="auto"/>
        <w:jc w:val="left"/>
        <w:rPr>
          <w:rFonts w:ascii="Arial" w:hAnsi="Arial" w:cs="Arial"/>
          <w:color w:val="444444"/>
          <w:sz w:val="23"/>
          <w:szCs w:val="23"/>
          <w:shd w:val="clear" w:color="auto" w:fill="FFFFFF"/>
        </w:rPr>
      </w:pPr>
    </w:p>
    <w:p w:rsidR="00D17F46" w:rsidRPr="00384BCE" w:rsidRDefault="00A55D05" w:rsidP="002E1682">
      <w:pPr>
        <w:pStyle w:val="text4"/>
        <w:numPr>
          <w:ilvl w:val="0"/>
          <w:numId w:val="0"/>
        </w:numPr>
        <w:spacing w:line="240" w:lineRule="auto"/>
        <w:jc w:val="left"/>
      </w:pPr>
      <w:r w:rsidRPr="00384BCE">
        <w:rPr>
          <w:sz w:val="23"/>
          <w:szCs w:val="23"/>
          <w:shd w:val="clear" w:color="auto" w:fill="FFFFFF"/>
        </w:rPr>
        <w:t xml:space="preserve">In 2001, </w:t>
      </w:r>
      <w:r w:rsidRPr="00384BCE">
        <w:t>the National Association of Rocketry</w:t>
      </w:r>
      <w:r w:rsidRPr="00384BCE">
        <w:rPr>
          <w:sz w:val="23"/>
          <w:szCs w:val="23"/>
          <w:shd w:val="clear" w:color="auto" w:fill="FFFFFF"/>
        </w:rPr>
        <w:t xml:space="preserve"> </w:t>
      </w:r>
      <w:r w:rsidR="00384BCE">
        <w:rPr>
          <w:sz w:val="23"/>
          <w:szCs w:val="23"/>
          <w:shd w:val="clear" w:color="auto" w:fill="FFFFFF"/>
        </w:rPr>
        <w:t>S</w:t>
      </w:r>
      <w:bookmarkStart w:id="0" w:name="_GoBack"/>
      <w:bookmarkEnd w:id="0"/>
      <w:r w:rsidR="006441C9" w:rsidRPr="00384BCE">
        <w:rPr>
          <w:sz w:val="23"/>
          <w:szCs w:val="23"/>
          <w:shd w:val="clear" w:color="auto" w:fill="FFFFFF"/>
        </w:rPr>
        <w:t xml:space="preserve">cholarship </w:t>
      </w:r>
      <w:r w:rsidRPr="00384BCE">
        <w:rPr>
          <w:sz w:val="23"/>
          <w:szCs w:val="23"/>
          <w:shd w:val="clear" w:color="auto" w:fill="FFFFFF"/>
        </w:rPr>
        <w:t>program</w:t>
      </w:r>
      <w:r w:rsidR="006441C9" w:rsidRPr="00384BCE">
        <w:rPr>
          <w:sz w:val="23"/>
          <w:szCs w:val="23"/>
          <w:shd w:val="clear" w:color="auto" w:fill="FFFFFF"/>
        </w:rPr>
        <w:t xml:space="preserve"> w</w:t>
      </w:r>
      <w:r w:rsidRPr="00384BCE">
        <w:rPr>
          <w:sz w:val="23"/>
          <w:szCs w:val="23"/>
          <w:shd w:val="clear" w:color="auto" w:fill="FFFFFF"/>
        </w:rPr>
        <w:t>as</w:t>
      </w:r>
      <w:r w:rsidR="006441C9" w:rsidRPr="00384BCE">
        <w:rPr>
          <w:sz w:val="23"/>
          <w:szCs w:val="23"/>
          <w:shd w:val="clear" w:color="auto" w:fill="FFFFFF"/>
        </w:rPr>
        <w:t xml:space="preserve"> i</w:t>
      </w:r>
      <w:r w:rsidRPr="00384BCE">
        <w:rPr>
          <w:sz w:val="23"/>
          <w:szCs w:val="23"/>
          <w:shd w:val="clear" w:color="auto" w:fill="FFFFFF"/>
        </w:rPr>
        <w:t xml:space="preserve">naugurated to assist young people pursuing </w:t>
      </w:r>
      <w:r w:rsidR="00C769CC" w:rsidRPr="00384BCE">
        <w:rPr>
          <w:sz w:val="23"/>
          <w:szCs w:val="23"/>
          <w:shd w:val="clear" w:color="auto" w:fill="FFFFFF"/>
        </w:rPr>
        <w:t xml:space="preserve">a </w:t>
      </w:r>
      <w:r w:rsidRPr="00384BCE">
        <w:rPr>
          <w:sz w:val="23"/>
          <w:szCs w:val="23"/>
          <w:shd w:val="clear" w:color="auto" w:fill="FFFFFF"/>
        </w:rPr>
        <w:t xml:space="preserve">higher education. Now </w:t>
      </w:r>
      <w:r w:rsidRPr="00384BCE">
        <w:t>e</w:t>
      </w:r>
      <w:r w:rsidR="00D17F46" w:rsidRPr="00384BCE">
        <w:t>ach year</w:t>
      </w:r>
      <w:r w:rsidRPr="00384BCE">
        <w:rPr>
          <w:sz w:val="23"/>
          <w:szCs w:val="23"/>
          <w:shd w:val="clear" w:color="auto" w:fill="FFFFFF"/>
        </w:rPr>
        <w:t xml:space="preserve"> the NAR</w:t>
      </w:r>
      <w:r w:rsidR="00D17F46" w:rsidRPr="00384BCE">
        <w:t xml:space="preserve"> </w:t>
      </w:r>
      <w:r w:rsidR="0072193C" w:rsidRPr="00384BCE">
        <w:t>awards a maximum of ten $20</w:t>
      </w:r>
      <w:r w:rsidR="00D17F46" w:rsidRPr="00384BCE">
        <w:t xml:space="preserve">00 grants to students that are </w:t>
      </w:r>
      <w:r w:rsidR="003E3AF7" w:rsidRPr="00384BCE">
        <w:rPr>
          <w:sz w:val="23"/>
          <w:szCs w:val="23"/>
          <w:shd w:val="clear" w:color="auto" w:fill="FFFFFF"/>
        </w:rPr>
        <w:t>a</w:t>
      </w:r>
      <w:r w:rsidR="0072193C" w:rsidRPr="00384BCE">
        <w:rPr>
          <w:sz w:val="23"/>
          <w:szCs w:val="23"/>
          <w:shd w:val="clear" w:color="auto" w:fill="FFFFFF"/>
        </w:rPr>
        <w:t>n</w:t>
      </w:r>
      <w:r w:rsidR="003E3AF7" w:rsidRPr="00384BCE">
        <w:rPr>
          <w:sz w:val="23"/>
          <w:szCs w:val="23"/>
          <w:shd w:val="clear" w:color="auto" w:fill="FFFFFF"/>
        </w:rPr>
        <w:t xml:space="preserve"> </w:t>
      </w:r>
      <w:r w:rsidR="0072193C" w:rsidRPr="00384BCE">
        <w:t>active</w:t>
      </w:r>
      <w:r w:rsidR="0072193C" w:rsidRPr="00384BCE">
        <w:rPr>
          <w:sz w:val="23"/>
          <w:szCs w:val="23"/>
          <w:shd w:val="clear" w:color="auto" w:fill="FFFFFF"/>
        </w:rPr>
        <w:t xml:space="preserve"> </w:t>
      </w:r>
      <w:r w:rsidR="003E3AF7" w:rsidRPr="00384BCE">
        <w:rPr>
          <w:sz w:val="23"/>
          <w:szCs w:val="23"/>
          <w:shd w:val="clear" w:color="auto" w:fill="FFFFFF"/>
        </w:rPr>
        <w:t xml:space="preserve">NAR member in good standing between the ages of 17 and 22, who </w:t>
      </w:r>
      <w:r w:rsidRPr="00384BCE">
        <w:rPr>
          <w:sz w:val="23"/>
          <w:szCs w:val="23"/>
          <w:shd w:val="clear" w:color="auto" w:fill="FFFFFF"/>
        </w:rPr>
        <w:t xml:space="preserve">are </w:t>
      </w:r>
      <w:r w:rsidR="003E3AF7" w:rsidRPr="00384BCE">
        <w:rPr>
          <w:sz w:val="23"/>
          <w:szCs w:val="23"/>
          <w:shd w:val="clear" w:color="auto" w:fill="FFFFFF"/>
        </w:rPr>
        <w:t xml:space="preserve">planning to attend, or </w:t>
      </w:r>
      <w:r w:rsidRPr="00384BCE">
        <w:rPr>
          <w:sz w:val="23"/>
          <w:szCs w:val="23"/>
          <w:shd w:val="clear" w:color="auto" w:fill="FFFFFF"/>
        </w:rPr>
        <w:t>are</w:t>
      </w:r>
      <w:r w:rsidR="003E3AF7" w:rsidRPr="00384BCE">
        <w:rPr>
          <w:sz w:val="23"/>
          <w:szCs w:val="23"/>
          <w:shd w:val="clear" w:color="auto" w:fill="FFFFFF"/>
        </w:rPr>
        <w:t xml:space="preserve"> currently enrolled in a college, university or technical school. The number of awards </w:t>
      </w:r>
      <w:r w:rsidR="00C769CC" w:rsidRPr="00384BCE">
        <w:rPr>
          <w:sz w:val="23"/>
          <w:szCs w:val="23"/>
          <w:shd w:val="clear" w:color="auto" w:fill="FFFFFF"/>
        </w:rPr>
        <w:t>is</w:t>
      </w:r>
      <w:r w:rsidR="003E3AF7" w:rsidRPr="00384BCE">
        <w:rPr>
          <w:sz w:val="23"/>
          <w:szCs w:val="23"/>
          <w:shd w:val="clear" w:color="auto" w:fill="FFFFFF"/>
        </w:rPr>
        <w:t xml:space="preserve"> determined annually by the Board of Trustees. </w:t>
      </w:r>
      <w:r w:rsidR="0072193C" w:rsidRPr="00384BCE">
        <w:t>The applications are reviewed by a committee of NAR volunteers that includes scientists, engineers and educators. Recipients are announced each year in August at the NARAM banquet.</w:t>
      </w:r>
    </w:p>
    <w:p w:rsidR="003E3AF7" w:rsidRPr="00384BCE" w:rsidRDefault="003E3AF7" w:rsidP="002E1682">
      <w:pPr>
        <w:pStyle w:val="text4"/>
        <w:numPr>
          <w:ilvl w:val="0"/>
          <w:numId w:val="0"/>
        </w:numPr>
        <w:spacing w:line="240" w:lineRule="auto"/>
        <w:jc w:val="left"/>
        <w:rPr>
          <w:rFonts w:ascii="Arial" w:hAnsi="Arial" w:cs="Arial"/>
          <w:sz w:val="23"/>
          <w:szCs w:val="23"/>
          <w:shd w:val="clear" w:color="auto" w:fill="FFFFFF"/>
        </w:rPr>
      </w:pPr>
    </w:p>
    <w:p w:rsidR="0072193C" w:rsidRPr="00384BCE" w:rsidRDefault="0072193C" w:rsidP="002E1682">
      <w:pPr>
        <w:pStyle w:val="text4"/>
        <w:numPr>
          <w:ilvl w:val="0"/>
          <w:numId w:val="0"/>
        </w:numPr>
        <w:spacing w:line="240" w:lineRule="auto"/>
        <w:jc w:val="left"/>
        <w:rPr>
          <w:rFonts w:ascii="Arial" w:hAnsi="Arial" w:cs="Arial"/>
          <w:sz w:val="23"/>
          <w:szCs w:val="23"/>
          <w:shd w:val="clear" w:color="auto" w:fill="FFFFFF"/>
        </w:rPr>
      </w:pPr>
      <w:r w:rsidRPr="00384BCE">
        <w:rPr>
          <w:sz w:val="23"/>
          <w:szCs w:val="23"/>
          <w:shd w:val="clear" w:color="auto" w:fill="FFFFFF"/>
        </w:rPr>
        <w:t xml:space="preserve">NAR is </w:t>
      </w:r>
      <w:r w:rsidR="009C1ECE" w:rsidRPr="00384BCE">
        <w:rPr>
          <w:sz w:val="23"/>
          <w:szCs w:val="23"/>
          <w:shd w:val="clear" w:color="auto" w:fill="FFFFFF"/>
        </w:rPr>
        <w:t>pleased to announce one of the recipients this year is</w:t>
      </w:r>
    </w:p>
    <w:p w:rsidR="0072193C" w:rsidRPr="00384BCE" w:rsidRDefault="0072193C" w:rsidP="0072193C">
      <w:pPr>
        <w:pStyle w:val="text4"/>
        <w:numPr>
          <w:ilvl w:val="0"/>
          <w:numId w:val="0"/>
        </w:numPr>
        <w:spacing w:line="240" w:lineRule="auto"/>
        <w:jc w:val="left"/>
      </w:pPr>
      <w:r w:rsidRPr="00384BCE">
        <w:t>[Recipient Name, School, City, State.]</w:t>
      </w:r>
    </w:p>
    <w:p w:rsidR="0072193C" w:rsidRPr="00384BCE" w:rsidRDefault="0072193C" w:rsidP="002E1682">
      <w:pPr>
        <w:pStyle w:val="text4"/>
        <w:numPr>
          <w:ilvl w:val="0"/>
          <w:numId w:val="0"/>
        </w:numPr>
        <w:spacing w:line="240" w:lineRule="auto"/>
        <w:jc w:val="left"/>
        <w:rPr>
          <w:rFonts w:ascii="Arial" w:hAnsi="Arial" w:cs="Arial"/>
          <w:sz w:val="23"/>
          <w:szCs w:val="23"/>
          <w:shd w:val="clear" w:color="auto" w:fill="FFFFFF"/>
        </w:rPr>
      </w:pPr>
    </w:p>
    <w:p w:rsidR="0072193C" w:rsidRPr="00384BCE" w:rsidRDefault="0072193C" w:rsidP="0072193C">
      <w:pPr>
        <w:pStyle w:val="text4"/>
        <w:numPr>
          <w:ilvl w:val="0"/>
          <w:numId w:val="0"/>
        </w:numPr>
        <w:spacing w:line="240" w:lineRule="auto"/>
        <w:jc w:val="left"/>
      </w:pPr>
      <w:r w:rsidRPr="00384BCE">
        <w:t>[Quote from the awardee about the significance of rocketry in their education development and the importance of the funds in making their studies possible.]</w:t>
      </w:r>
    </w:p>
    <w:p w:rsidR="0072193C" w:rsidRPr="00384BCE" w:rsidRDefault="00A55D05" w:rsidP="002E1682">
      <w:pPr>
        <w:pStyle w:val="text4"/>
        <w:numPr>
          <w:ilvl w:val="0"/>
          <w:numId w:val="0"/>
        </w:numPr>
        <w:spacing w:line="240" w:lineRule="auto"/>
        <w:jc w:val="left"/>
        <w:rPr>
          <w:sz w:val="23"/>
          <w:szCs w:val="23"/>
          <w:shd w:val="clear" w:color="auto" w:fill="FFFFFF"/>
        </w:rPr>
      </w:pPr>
      <w:r w:rsidRPr="00384BCE">
        <w:rPr>
          <w:sz w:val="23"/>
          <w:szCs w:val="23"/>
          <w:shd w:val="clear" w:color="auto" w:fill="FFFFFF"/>
        </w:rPr>
        <w:t xml:space="preserve">For </w:t>
      </w:r>
      <w:r w:rsidR="0060503A" w:rsidRPr="00384BCE">
        <w:rPr>
          <w:sz w:val="23"/>
          <w:szCs w:val="23"/>
          <w:shd w:val="clear" w:color="auto" w:fill="FFFFFF"/>
        </w:rPr>
        <w:t>example, “I’ve</w:t>
      </w:r>
      <w:r w:rsidRPr="00384BCE">
        <w:rPr>
          <w:sz w:val="23"/>
          <w:szCs w:val="23"/>
          <w:shd w:val="clear" w:color="auto" w:fill="FFFFFF"/>
        </w:rPr>
        <w:t xml:space="preserve"> always liked space and rockets and I want to become a professional scientist. This NAR </w:t>
      </w:r>
      <w:r w:rsidR="00C769CC" w:rsidRPr="00384BCE">
        <w:rPr>
          <w:sz w:val="23"/>
          <w:szCs w:val="23"/>
          <w:shd w:val="clear" w:color="auto" w:fill="FFFFFF"/>
        </w:rPr>
        <w:t xml:space="preserve">financial </w:t>
      </w:r>
      <w:r w:rsidRPr="00384BCE">
        <w:rPr>
          <w:sz w:val="23"/>
          <w:szCs w:val="23"/>
          <w:shd w:val="clear" w:color="auto" w:fill="FFFFFF"/>
        </w:rPr>
        <w:t>assistance will assure that I can reach my goal.”</w:t>
      </w:r>
    </w:p>
    <w:p w:rsidR="0072193C" w:rsidRDefault="0072193C" w:rsidP="002E1682">
      <w:pPr>
        <w:pStyle w:val="text4"/>
        <w:numPr>
          <w:ilvl w:val="0"/>
          <w:numId w:val="0"/>
        </w:numPr>
        <w:spacing w:line="240" w:lineRule="auto"/>
        <w:jc w:val="left"/>
        <w:rPr>
          <w:rFonts w:ascii="Arial" w:hAnsi="Arial" w:cs="Arial"/>
          <w:color w:val="444444"/>
          <w:sz w:val="23"/>
          <w:szCs w:val="23"/>
          <w:shd w:val="clear" w:color="auto" w:fill="FFFFFF"/>
        </w:rPr>
      </w:pPr>
    </w:p>
    <w:p w:rsidR="003E3AF7" w:rsidRDefault="003E3AF7" w:rsidP="002E1682">
      <w:pPr>
        <w:pStyle w:val="text4"/>
        <w:numPr>
          <w:ilvl w:val="0"/>
          <w:numId w:val="0"/>
        </w:numPr>
        <w:spacing w:line="240" w:lineRule="auto"/>
        <w:jc w:val="left"/>
      </w:pPr>
      <w:r>
        <w:t>For more information about the Scholarship Program visit the NAR web site:</w:t>
      </w:r>
    </w:p>
    <w:p w:rsidR="003E3AF7" w:rsidRPr="005C5985" w:rsidRDefault="00384BCE" w:rsidP="002E1682">
      <w:pPr>
        <w:pStyle w:val="text4"/>
        <w:numPr>
          <w:ilvl w:val="0"/>
          <w:numId w:val="0"/>
        </w:numPr>
        <w:spacing w:line="240" w:lineRule="auto"/>
        <w:jc w:val="left"/>
      </w:pPr>
      <w:hyperlink r:id="rId9" w:history="1">
        <w:r w:rsidR="003E3AF7" w:rsidRPr="000922A8">
          <w:rPr>
            <w:rStyle w:val="Hyperlink"/>
          </w:rPr>
          <w:t>http://www.nar.org/educational-resources/nar-scholarship-program-and-robert-l-cannon-award/</w:t>
        </w:r>
      </w:hyperlink>
      <w:r w:rsidR="003E3AF7">
        <w:t xml:space="preserve"> </w:t>
      </w:r>
    </w:p>
    <w:sectPr w:rsidR="003E3AF7" w:rsidRPr="005C5985" w:rsidSect="002E16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6F4E13A"/>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35147503"/>
    <w:multiLevelType w:val="singleLevel"/>
    <w:tmpl w:val="F3A250E4"/>
    <w:lvl w:ilvl="0">
      <w:start w:val="1"/>
      <w:numFmt w:val="bullet"/>
      <w:pStyle w:val="text4"/>
      <w:lvlText w:val=""/>
      <w:lvlJc w:val="left"/>
      <w:pPr>
        <w:tabs>
          <w:tab w:val="num" w:pos="360"/>
        </w:tabs>
        <w:ind w:left="360" w:hanging="360"/>
      </w:pPr>
      <w:rPr>
        <w:rFonts w:ascii="Wingdings" w:hAnsi="Wingdings" w:hint="default"/>
      </w:rPr>
    </w:lvl>
  </w:abstractNum>
  <w:abstractNum w:abstractNumId="2">
    <w:nsid w:val="41B34180"/>
    <w:multiLevelType w:val="singleLevel"/>
    <w:tmpl w:val="18BADE88"/>
    <w:lvl w:ilvl="0">
      <w:start w:val="1"/>
      <w:numFmt w:val="bullet"/>
      <w:pStyle w:val="text40"/>
      <w:lvlText w:val=""/>
      <w:lvlJc w:val="left"/>
      <w:pPr>
        <w:tabs>
          <w:tab w:val="num" w:pos="360"/>
        </w:tabs>
        <w:ind w:left="360" w:hanging="360"/>
      </w:pPr>
      <w:rPr>
        <w:rFonts w:ascii="Wingdings" w:hAnsi="Wingdings" w:hint="default"/>
      </w:rPr>
    </w:lvl>
  </w:abstractNum>
  <w:abstractNum w:abstractNumId="3">
    <w:nsid w:val="4A531B25"/>
    <w:multiLevelType w:val="multilevel"/>
    <w:tmpl w:val="F2B83F34"/>
    <w:lvl w:ilvl="0">
      <w:start w:val="1"/>
      <w:numFmt w:val="decimal"/>
      <w:pStyle w:val="Heading1"/>
      <w:lvlText w:val="%1."/>
      <w:legacy w:legacy="1" w:legacySpace="360" w:legacyIndent="0"/>
      <w:lvlJc w:val="left"/>
      <w:rPr>
        <w:rFonts w:hint="default"/>
      </w:rPr>
    </w:lvl>
    <w:lvl w:ilvl="1">
      <w:start w:val="1"/>
      <w:numFmt w:val="decimal"/>
      <w:pStyle w:val="Heading2"/>
      <w:lvlText w:val="%1.%2"/>
      <w:legacy w:legacy="1" w:legacySpace="360" w:legacyIndent="0"/>
      <w:lvlJc w:val="left"/>
      <w:rPr>
        <w:rFonts w:hint="default"/>
      </w:rPr>
    </w:lvl>
    <w:lvl w:ilvl="2">
      <w:start w:val="1"/>
      <w:numFmt w:val="decimal"/>
      <w:pStyle w:val="Heading3"/>
      <w:lvlText w:val="%1.%2.%3"/>
      <w:legacy w:legacy="1" w:legacySpace="360" w:legacyIndent="0"/>
      <w:lvlJc w:val="left"/>
      <w:rPr>
        <w:rFonts w:hint="default"/>
      </w:rPr>
    </w:lvl>
    <w:lvl w:ilvl="3">
      <w:start w:val="1"/>
      <w:numFmt w:val="decimal"/>
      <w:pStyle w:val="Heading4"/>
      <w:lvlText w:val="%1.%2.%3.%4"/>
      <w:legacy w:legacy="1" w:legacySpace="360" w:legacyIndent="0"/>
      <w:lvlJc w:val="left"/>
      <w:rPr>
        <w:rFonts w:hint="default"/>
      </w:rPr>
    </w:lvl>
    <w:lvl w:ilvl="4">
      <w:start w:val="1"/>
      <w:numFmt w:val="decimal"/>
      <w:pStyle w:val="Heading5"/>
      <w:lvlText w:val="%1.%2.%3.%4.%5"/>
      <w:legacy w:legacy="1" w:legacySpace="360" w:legacyIndent="0"/>
      <w:lvlJc w:val="left"/>
      <w:rPr>
        <w:rFonts w:hint="default"/>
      </w:rPr>
    </w:lvl>
    <w:lvl w:ilvl="5">
      <w:start w:val="1"/>
      <w:numFmt w:val="decimal"/>
      <w:pStyle w:val="Heading6"/>
      <w:lvlText w:val="%1.%2.%3.%4.%5.%6"/>
      <w:legacy w:legacy="1" w:legacySpace="360" w:legacyIndent="0"/>
      <w:lvlJc w:val="left"/>
      <w:rPr>
        <w:rFonts w:hint="default"/>
      </w:rPr>
    </w:lvl>
    <w:lvl w:ilvl="6">
      <w:start w:val="1"/>
      <w:numFmt w:val="decimal"/>
      <w:pStyle w:val="Heading7"/>
      <w:lvlText w:val="%1.%2.%3.%4.%5.%6.%7"/>
      <w:legacy w:legacy="1" w:legacySpace="360" w:legacyIndent="0"/>
      <w:lvlJc w:val="left"/>
      <w:rPr>
        <w:rFonts w:hint="default"/>
      </w:rPr>
    </w:lvl>
    <w:lvl w:ilvl="7">
      <w:start w:val="1"/>
      <w:numFmt w:val="decimal"/>
      <w:pStyle w:val="Heading8"/>
      <w:lvlText w:val="%1.%2.%3.%4.%5.%6.%7.%8"/>
      <w:legacy w:legacy="1" w:legacySpace="360" w:legacyIndent="0"/>
      <w:lvlJc w:val="left"/>
      <w:rPr>
        <w:rFonts w:hint="default"/>
      </w:rPr>
    </w:lvl>
    <w:lvl w:ilvl="8">
      <w:start w:val="1"/>
      <w:numFmt w:val="decimal"/>
      <w:pStyle w:val="Heading9"/>
      <w:lvlText w:val="%1.%2.%3.%4.%5.%6.%7.%8.%9"/>
      <w:legacy w:legacy="1" w:legacySpace="360" w:legacyIndent="0"/>
      <w:lvlJc w:val="left"/>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 w:numId="12">
    <w:abstractNumId w:val="3"/>
  </w:num>
  <w:num w:numId="13">
    <w:abstractNumId w:val="3"/>
  </w:num>
  <w:num w:numId="14">
    <w:abstractNumId w:val="3"/>
  </w:num>
  <w:num w:numId="15">
    <w:abstractNumId w:val="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2E1682"/>
    <w:rsid w:val="001B35D9"/>
    <w:rsid w:val="002E1682"/>
    <w:rsid w:val="00384BCE"/>
    <w:rsid w:val="003E3AF7"/>
    <w:rsid w:val="0060503A"/>
    <w:rsid w:val="006441C9"/>
    <w:rsid w:val="00697595"/>
    <w:rsid w:val="006B2AFA"/>
    <w:rsid w:val="0072193C"/>
    <w:rsid w:val="008F22A0"/>
    <w:rsid w:val="009C1ECE"/>
    <w:rsid w:val="00A0502F"/>
    <w:rsid w:val="00A55D05"/>
    <w:rsid w:val="00BB2EAB"/>
    <w:rsid w:val="00C769CC"/>
    <w:rsid w:val="00D17F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5A4E8B"/>
  </w:style>
  <w:style w:type="paragraph" w:styleId="Heading1">
    <w:name w:val="heading 1"/>
    <w:basedOn w:val="Normal"/>
    <w:next w:val="Normal"/>
    <w:link w:val="Heading1Char"/>
    <w:qFormat/>
    <w:rsid w:val="005C5985"/>
    <w:pPr>
      <w:keepNext/>
      <w:keepLines/>
      <w:numPr>
        <w:numId w:val="15"/>
      </w:numPr>
      <w:spacing w:before="120" w:after="240"/>
      <w:outlineLvl w:val="0"/>
    </w:pPr>
    <w:rPr>
      <w:rFonts w:ascii="Times New Roman" w:eastAsia="Times New Roman" w:hAnsi="Times New Roman" w:cs="Times New Roman"/>
      <w:b/>
      <w:caps/>
      <w:kern w:val="28"/>
      <w:sz w:val="22"/>
    </w:rPr>
  </w:style>
  <w:style w:type="paragraph" w:styleId="Heading2">
    <w:name w:val="heading 2"/>
    <w:basedOn w:val="Normal"/>
    <w:next w:val="Normal"/>
    <w:link w:val="Heading2Char"/>
    <w:autoRedefine/>
    <w:qFormat/>
    <w:rsid w:val="00B81A58"/>
    <w:pPr>
      <w:numPr>
        <w:ilvl w:val="1"/>
        <w:numId w:val="15"/>
      </w:numPr>
      <w:spacing w:before="120" w:after="0"/>
      <w:ind w:left="1350" w:hanging="720"/>
      <w:outlineLvl w:val="1"/>
    </w:pPr>
    <w:rPr>
      <w:rFonts w:ascii="Times New Roman" w:eastAsia="Times New Roman" w:hAnsi="Times New Roman" w:cs="Times New Roman"/>
    </w:rPr>
  </w:style>
  <w:style w:type="paragraph" w:styleId="Heading3">
    <w:name w:val="heading 3"/>
    <w:basedOn w:val="Normal"/>
    <w:link w:val="Heading3Char"/>
    <w:qFormat/>
    <w:rsid w:val="00B81A58"/>
    <w:pPr>
      <w:keepLines/>
      <w:numPr>
        <w:ilvl w:val="2"/>
        <w:numId w:val="15"/>
      </w:numPr>
      <w:spacing w:before="80" w:after="0"/>
      <w:ind w:left="2160" w:hanging="720"/>
      <w:outlineLvl w:val="2"/>
    </w:pPr>
    <w:rPr>
      <w:rFonts w:ascii="Times New Roman" w:eastAsia="Times New Roman" w:hAnsi="Times New Roman" w:cs="Times New Roman"/>
    </w:rPr>
  </w:style>
  <w:style w:type="paragraph" w:styleId="Heading4">
    <w:name w:val="heading 4"/>
    <w:basedOn w:val="Normal"/>
    <w:next w:val="Normal"/>
    <w:link w:val="Heading4Char"/>
    <w:qFormat/>
    <w:rsid w:val="00B81A58"/>
    <w:pPr>
      <w:keepNext/>
      <w:numPr>
        <w:ilvl w:val="3"/>
        <w:numId w:val="15"/>
      </w:numPr>
      <w:spacing w:before="40" w:after="0"/>
      <w:ind w:left="3240" w:hanging="900"/>
      <w:outlineLvl w:val="3"/>
    </w:pPr>
    <w:rPr>
      <w:rFonts w:ascii="Times New Roman" w:eastAsia="Times New Roman" w:hAnsi="Times New Roman" w:cs="Times New Roman"/>
    </w:rPr>
  </w:style>
  <w:style w:type="paragraph" w:styleId="Heading5">
    <w:name w:val="heading 5"/>
    <w:basedOn w:val="Heading4"/>
    <w:next w:val="Normal"/>
    <w:link w:val="Heading5Char"/>
    <w:qFormat/>
    <w:rsid w:val="00163F82"/>
    <w:pPr>
      <w:numPr>
        <w:ilvl w:val="4"/>
      </w:numPr>
      <w:spacing w:after="60"/>
      <w:outlineLvl w:val="4"/>
    </w:pPr>
  </w:style>
  <w:style w:type="paragraph" w:styleId="Heading6">
    <w:name w:val="heading 6"/>
    <w:basedOn w:val="Normal"/>
    <w:next w:val="Normal"/>
    <w:link w:val="Heading6Char"/>
    <w:qFormat/>
    <w:rsid w:val="00163F82"/>
    <w:pPr>
      <w:numPr>
        <w:ilvl w:val="5"/>
        <w:numId w:val="15"/>
      </w:numPr>
      <w:spacing w:after="0" w:line="360" w:lineRule="auto"/>
      <w:outlineLvl w:val="5"/>
    </w:pPr>
    <w:rPr>
      <w:rFonts w:ascii="Times New Roman" w:eastAsia="Times New Roman" w:hAnsi="Times New Roman" w:cs="Times New Roman"/>
      <w:sz w:val="22"/>
    </w:rPr>
  </w:style>
  <w:style w:type="paragraph" w:styleId="Heading7">
    <w:name w:val="heading 7"/>
    <w:basedOn w:val="Normal"/>
    <w:next w:val="Normal"/>
    <w:link w:val="Heading7Char"/>
    <w:qFormat/>
    <w:rsid w:val="00163F82"/>
    <w:pPr>
      <w:numPr>
        <w:ilvl w:val="6"/>
        <w:numId w:val="15"/>
      </w:numPr>
      <w:spacing w:before="240" w:after="60" w:line="360" w:lineRule="auto"/>
      <w:outlineLvl w:val="6"/>
    </w:pPr>
    <w:rPr>
      <w:rFonts w:ascii="Arial" w:eastAsia="Times New Roman" w:hAnsi="Arial" w:cs="Times New Roman"/>
      <w:sz w:val="22"/>
    </w:rPr>
  </w:style>
  <w:style w:type="paragraph" w:styleId="Heading8">
    <w:name w:val="heading 8"/>
    <w:basedOn w:val="Normal"/>
    <w:next w:val="Normal"/>
    <w:link w:val="Heading8Char"/>
    <w:qFormat/>
    <w:rsid w:val="00163F82"/>
    <w:pPr>
      <w:numPr>
        <w:ilvl w:val="7"/>
        <w:numId w:val="15"/>
      </w:numPr>
      <w:spacing w:before="240" w:after="60" w:line="360" w:lineRule="auto"/>
      <w:outlineLvl w:val="7"/>
    </w:pPr>
    <w:rPr>
      <w:rFonts w:ascii="Arial" w:eastAsia="Times New Roman" w:hAnsi="Arial" w:cs="Times New Roman"/>
      <w:i/>
      <w:sz w:val="22"/>
    </w:rPr>
  </w:style>
  <w:style w:type="paragraph" w:styleId="Heading9">
    <w:name w:val="heading 9"/>
    <w:basedOn w:val="Normal"/>
    <w:next w:val="Normal"/>
    <w:link w:val="Heading9Char"/>
    <w:qFormat/>
    <w:rsid w:val="00163F82"/>
    <w:pPr>
      <w:numPr>
        <w:ilvl w:val="8"/>
        <w:numId w:val="15"/>
      </w:numPr>
      <w:spacing w:before="240" w:after="60" w:line="360" w:lineRule="auto"/>
      <w:outlineLvl w:val="8"/>
    </w:pPr>
    <w:rPr>
      <w:rFonts w:ascii="Arial" w:eastAsia="Times New Roman" w:hAnsi="Arial" w:cs="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F82"/>
    <w:rPr>
      <w:rFonts w:ascii="Times New Roman" w:eastAsia="Times New Roman" w:hAnsi="Times New Roman" w:cs="Times New Roman"/>
      <w:b/>
      <w:caps/>
      <w:kern w:val="28"/>
      <w:sz w:val="22"/>
      <w:szCs w:val="24"/>
    </w:rPr>
  </w:style>
  <w:style w:type="character" w:customStyle="1" w:styleId="Heading2Char">
    <w:name w:val="Heading 2 Char"/>
    <w:basedOn w:val="DefaultParagraphFont"/>
    <w:link w:val="Heading2"/>
    <w:rsid w:val="00B81A58"/>
    <w:rPr>
      <w:rFonts w:ascii="Times New Roman" w:eastAsia="Times New Roman" w:hAnsi="Times New Roman" w:cs="Times New Roman"/>
    </w:rPr>
  </w:style>
  <w:style w:type="character" w:customStyle="1" w:styleId="Heading3Char">
    <w:name w:val="Heading 3 Char"/>
    <w:basedOn w:val="DefaultParagraphFont"/>
    <w:link w:val="Heading3"/>
    <w:rsid w:val="00B81A58"/>
    <w:rPr>
      <w:rFonts w:ascii="Times New Roman" w:eastAsia="Times New Roman" w:hAnsi="Times New Roman" w:cs="Times New Roman"/>
    </w:rPr>
  </w:style>
  <w:style w:type="character" w:customStyle="1" w:styleId="Heading4Char">
    <w:name w:val="Heading 4 Char"/>
    <w:basedOn w:val="DefaultParagraphFont"/>
    <w:link w:val="Heading4"/>
    <w:rsid w:val="00B81A58"/>
    <w:rPr>
      <w:rFonts w:ascii="Times New Roman" w:eastAsia="Times New Roman" w:hAnsi="Times New Roman" w:cs="Times New Roman"/>
    </w:rPr>
  </w:style>
  <w:style w:type="character" w:customStyle="1" w:styleId="Heading5Char">
    <w:name w:val="Heading 5 Char"/>
    <w:basedOn w:val="DefaultParagraphFont"/>
    <w:link w:val="Heading5"/>
    <w:rsid w:val="00163F82"/>
    <w:rPr>
      <w:rFonts w:ascii="Times New Roman" w:eastAsia="Times New Roman" w:hAnsi="Times New Roman" w:cs="Times New Roman"/>
      <w:sz w:val="22"/>
    </w:rPr>
  </w:style>
  <w:style w:type="character" w:customStyle="1" w:styleId="Heading6Char">
    <w:name w:val="Heading 6 Char"/>
    <w:basedOn w:val="DefaultParagraphFont"/>
    <w:link w:val="Heading6"/>
    <w:rsid w:val="00163F82"/>
    <w:rPr>
      <w:rFonts w:ascii="Times New Roman" w:eastAsia="Times New Roman" w:hAnsi="Times New Roman" w:cs="Times New Roman"/>
      <w:sz w:val="22"/>
    </w:rPr>
  </w:style>
  <w:style w:type="paragraph" w:customStyle="1" w:styleId="Heading61">
    <w:name w:val="Heading 61"/>
    <w:basedOn w:val="Normal"/>
    <w:rsid w:val="00163F82"/>
    <w:pPr>
      <w:spacing w:after="0" w:line="360" w:lineRule="auto"/>
      <w:ind w:left="851"/>
    </w:pPr>
    <w:rPr>
      <w:rFonts w:ascii="Times New Roman" w:eastAsia="Times New Roman" w:hAnsi="Times New Roman" w:cs="Times New Roman"/>
      <w:sz w:val="22"/>
    </w:rPr>
  </w:style>
  <w:style w:type="character" w:customStyle="1" w:styleId="Heading7Char">
    <w:name w:val="Heading 7 Char"/>
    <w:basedOn w:val="DefaultParagraphFont"/>
    <w:link w:val="Heading7"/>
    <w:rsid w:val="00163F82"/>
    <w:rPr>
      <w:rFonts w:ascii="Arial" w:eastAsia="Times New Roman" w:hAnsi="Arial" w:cs="Times New Roman"/>
      <w:sz w:val="22"/>
    </w:rPr>
  </w:style>
  <w:style w:type="character" w:customStyle="1" w:styleId="Heading8Char">
    <w:name w:val="Heading 8 Char"/>
    <w:basedOn w:val="DefaultParagraphFont"/>
    <w:link w:val="Heading8"/>
    <w:rsid w:val="00163F82"/>
    <w:rPr>
      <w:rFonts w:ascii="Arial" w:eastAsia="Times New Roman" w:hAnsi="Arial" w:cs="Times New Roman"/>
      <w:i/>
      <w:sz w:val="22"/>
    </w:rPr>
  </w:style>
  <w:style w:type="character" w:customStyle="1" w:styleId="Heading9Char">
    <w:name w:val="Heading 9 Char"/>
    <w:basedOn w:val="DefaultParagraphFont"/>
    <w:link w:val="Heading9"/>
    <w:rsid w:val="00163F82"/>
    <w:rPr>
      <w:rFonts w:ascii="Arial" w:eastAsia="Times New Roman" w:hAnsi="Arial" w:cs="Times New Roman"/>
      <w:i/>
      <w:sz w:val="18"/>
    </w:rPr>
  </w:style>
  <w:style w:type="paragraph" w:styleId="BodyText">
    <w:name w:val="Body Text"/>
    <w:basedOn w:val="Normal"/>
    <w:link w:val="BodyTextChar"/>
    <w:rsid w:val="00163F82"/>
    <w:pPr>
      <w:spacing w:after="0" w:line="360" w:lineRule="auto"/>
    </w:pPr>
    <w:rPr>
      <w:rFonts w:ascii="Times New Roman" w:eastAsia="Times New Roman" w:hAnsi="Times New Roman" w:cs="Times New Roman"/>
      <w:sz w:val="22"/>
    </w:rPr>
  </w:style>
  <w:style w:type="character" w:customStyle="1" w:styleId="BodyTextChar">
    <w:name w:val="Body Text Char"/>
    <w:basedOn w:val="DefaultParagraphFont"/>
    <w:link w:val="BodyText"/>
    <w:rsid w:val="00163F82"/>
    <w:rPr>
      <w:rFonts w:ascii="Times New Roman" w:eastAsia="Times New Roman" w:hAnsi="Times New Roman" w:cs="Times New Roman"/>
      <w:sz w:val="22"/>
    </w:rPr>
  </w:style>
  <w:style w:type="paragraph" w:styleId="BodyTextIndent">
    <w:name w:val="Body Text Indent"/>
    <w:basedOn w:val="Normal"/>
    <w:link w:val="BodyTextIndentChar"/>
    <w:rsid w:val="00163F82"/>
    <w:pPr>
      <w:tabs>
        <w:tab w:val="left" w:pos="2682"/>
      </w:tabs>
      <w:spacing w:after="0" w:line="360" w:lineRule="auto"/>
      <w:ind w:left="2250" w:hanging="1170"/>
    </w:pPr>
    <w:rPr>
      <w:rFonts w:ascii="Times New Roman" w:eastAsia="Times New Roman" w:hAnsi="Times New Roman" w:cs="Times New Roman"/>
      <w:sz w:val="22"/>
    </w:rPr>
  </w:style>
  <w:style w:type="character" w:customStyle="1" w:styleId="BodyTextIndentChar">
    <w:name w:val="Body Text Indent Char"/>
    <w:basedOn w:val="DefaultParagraphFont"/>
    <w:link w:val="BodyTextIndent"/>
    <w:rsid w:val="00163F82"/>
    <w:rPr>
      <w:rFonts w:ascii="Times New Roman" w:eastAsia="Times New Roman" w:hAnsi="Times New Roman" w:cs="Times New Roman"/>
      <w:sz w:val="22"/>
    </w:rPr>
  </w:style>
  <w:style w:type="paragraph" w:styleId="BodyTextIndent2">
    <w:name w:val="Body Text Indent 2"/>
    <w:basedOn w:val="Normal"/>
    <w:link w:val="BodyTextIndent2Char"/>
    <w:rsid w:val="00163F82"/>
    <w:pPr>
      <w:spacing w:after="0" w:line="360" w:lineRule="auto"/>
      <w:ind w:left="720" w:hanging="720"/>
    </w:pPr>
    <w:rPr>
      <w:rFonts w:ascii="Times New Roman" w:eastAsia="Times New Roman" w:hAnsi="Times New Roman" w:cs="Times New Roman"/>
      <w:snapToGrid w:val="0"/>
      <w:sz w:val="22"/>
    </w:rPr>
  </w:style>
  <w:style w:type="character" w:customStyle="1" w:styleId="BodyTextIndent2Char">
    <w:name w:val="Body Text Indent 2 Char"/>
    <w:basedOn w:val="DefaultParagraphFont"/>
    <w:link w:val="BodyTextIndent2"/>
    <w:rsid w:val="00163F82"/>
    <w:rPr>
      <w:rFonts w:ascii="Times New Roman" w:eastAsia="Times New Roman" w:hAnsi="Times New Roman" w:cs="Times New Roman"/>
      <w:snapToGrid w:val="0"/>
      <w:sz w:val="22"/>
    </w:rPr>
  </w:style>
  <w:style w:type="paragraph" w:styleId="BodyTextIndent3">
    <w:name w:val="Body Text Indent 3"/>
    <w:basedOn w:val="Normal"/>
    <w:link w:val="BodyTextIndent3Char"/>
    <w:rsid w:val="00163F82"/>
    <w:pPr>
      <w:spacing w:after="0" w:line="360" w:lineRule="auto"/>
      <w:ind w:left="900"/>
      <w:jc w:val="both"/>
    </w:pPr>
    <w:rPr>
      <w:rFonts w:ascii="Times New Roman" w:eastAsia="Times New Roman" w:hAnsi="Times New Roman" w:cs="Times New Roman"/>
      <w:sz w:val="22"/>
    </w:rPr>
  </w:style>
  <w:style w:type="character" w:customStyle="1" w:styleId="BodyTextIndent3Char">
    <w:name w:val="Body Text Indent 3 Char"/>
    <w:basedOn w:val="DefaultParagraphFont"/>
    <w:link w:val="BodyTextIndent3"/>
    <w:rsid w:val="00163F82"/>
    <w:rPr>
      <w:rFonts w:ascii="Times New Roman" w:eastAsia="Times New Roman" w:hAnsi="Times New Roman" w:cs="Times New Roman"/>
      <w:sz w:val="22"/>
    </w:rPr>
  </w:style>
  <w:style w:type="paragraph" w:customStyle="1" w:styleId="text40">
    <w:name w:val="text 4"/>
    <w:basedOn w:val="Heading4"/>
    <w:rsid w:val="005C5985"/>
    <w:pPr>
      <w:keepNext w:val="0"/>
      <w:numPr>
        <w:ilvl w:val="0"/>
        <w:numId w:val="16"/>
      </w:numPr>
    </w:pPr>
  </w:style>
  <w:style w:type="paragraph" w:customStyle="1" w:styleId="text2">
    <w:name w:val="text2"/>
    <w:aliases w:val="t2"/>
    <w:basedOn w:val="Normal"/>
    <w:rsid w:val="005C5985"/>
    <w:pPr>
      <w:spacing w:after="0" w:line="360" w:lineRule="auto"/>
      <w:ind w:left="1350"/>
      <w:jc w:val="both"/>
    </w:pPr>
    <w:rPr>
      <w:rFonts w:ascii="Times" w:eastAsia="Times New Roman" w:hAnsi="Times" w:cs="Times New Roman"/>
    </w:rPr>
  </w:style>
  <w:style w:type="paragraph" w:customStyle="1" w:styleId="text3">
    <w:name w:val="text3"/>
    <w:aliases w:val="t3"/>
    <w:basedOn w:val="text2"/>
    <w:rsid w:val="005C5985"/>
    <w:pPr>
      <w:ind w:left="2250"/>
    </w:pPr>
    <w:rPr>
      <w:rFonts w:ascii="Times New Roman" w:hAnsi="Times New Roman"/>
    </w:rPr>
  </w:style>
  <w:style w:type="paragraph" w:customStyle="1" w:styleId="text4">
    <w:name w:val="text4"/>
    <w:aliases w:val="t4"/>
    <w:basedOn w:val="text3"/>
    <w:rsid w:val="005C5985"/>
    <w:pPr>
      <w:numPr>
        <w:numId w:val="17"/>
      </w:numPr>
      <w:tabs>
        <w:tab w:val="clear" w:pos="360"/>
      </w:tabs>
      <w:ind w:left="3330"/>
    </w:pPr>
  </w:style>
  <w:style w:type="paragraph" w:customStyle="1" w:styleId="text5">
    <w:name w:val="text5"/>
    <w:aliases w:val="t5"/>
    <w:basedOn w:val="Heading5"/>
    <w:rsid w:val="005C5985"/>
    <w:pPr>
      <w:keepNext w:val="0"/>
      <w:numPr>
        <w:ilvl w:val="0"/>
        <w:numId w:val="0"/>
      </w:numPr>
      <w:ind w:left="900"/>
    </w:pPr>
  </w:style>
  <w:style w:type="character" w:styleId="Hyperlink">
    <w:name w:val="Hyperlink"/>
    <w:basedOn w:val="DefaultParagraphFont"/>
    <w:rsid w:val="003E3AF7"/>
    <w:rPr>
      <w:color w:val="0000FF" w:themeColor="hyperlink"/>
      <w:u w:val="single"/>
    </w:rPr>
  </w:style>
  <w:style w:type="paragraph" w:styleId="NoSpacing">
    <w:name w:val="No Spacing"/>
    <w:uiPriority w:val="1"/>
    <w:qFormat/>
    <w:rsid w:val="0060503A"/>
    <w:pPr>
      <w:spacing w:after="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org/educational-resources/nar-scholarship-program-and-robert-l-cannon-award/" TargetMode="External"/><Relationship Id="rId3" Type="http://schemas.microsoft.com/office/2007/relationships/stylesWithEffects" Target="stylesWithEffects.xml"/><Relationship Id="rId7" Type="http://schemas.openxmlformats.org/officeDocument/2006/relationships/hyperlink" Target="http://www.nar.org/educational-resources/nar-scholarship-program-and-robert-l-cannon-aw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r.org/educational-resources/nar-scholarship-program-and-robert-l-cannon-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Maina</dc:creator>
  <cp:keywords/>
  <cp:lastModifiedBy>Huegele</cp:lastModifiedBy>
  <cp:revision>8</cp:revision>
  <dcterms:created xsi:type="dcterms:W3CDTF">2017-02-27T11:23:00Z</dcterms:created>
  <dcterms:modified xsi:type="dcterms:W3CDTF">2017-07-25T02:39:00Z</dcterms:modified>
</cp:coreProperties>
</file>